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3A037" w14:textId="397882CD" w:rsidR="00BD5CA1" w:rsidRPr="00141268" w:rsidRDefault="00337542" w:rsidP="006C2164">
      <w:pPr>
        <w:rPr>
          <w:rFonts w:ascii="Arial" w:hAnsi="Arial" w:cs="Arial"/>
        </w:rPr>
      </w:pPr>
      <w:r w:rsidRPr="00141268">
        <w:rPr>
          <w:rFonts w:ascii="Arial" w:hAnsi="Arial" w:cs="Arial"/>
          <w:noProof/>
        </w:rPr>
        <w:drawing>
          <wp:anchor distT="0" distB="0" distL="114300" distR="114300" simplePos="0" relativeHeight="251659264" behindDoc="0" locked="0" layoutInCell="1" allowOverlap="1" wp14:anchorId="5F3EBD40" wp14:editId="4184256A">
            <wp:simplePos x="0" y="0"/>
            <wp:positionH relativeFrom="margin">
              <wp:posOffset>0</wp:posOffset>
            </wp:positionH>
            <wp:positionV relativeFrom="margin">
              <wp:posOffset>117687</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3636B2" w14:textId="1700D0DD" w:rsidR="006C2164" w:rsidRPr="00141268" w:rsidRDefault="006C2164" w:rsidP="006C2164">
      <w:pPr>
        <w:pStyle w:val="Heading4"/>
        <w:spacing w:before="2" w:after="2"/>
        <w:rPr>
          <w:rFonts w:ascii="Arial" w:hAnsi="Arial" w:cs="Arial"/>
          <w:u w:val="single"/>
        </w:rPr>
      </w:pPr>
      <w:r w:rsidRPr="00141268">
        <w:rPr>
          <w:rFonts w:ascii="Arial" w:hAnsi="Arial" w:cs="Arial"/>
          <w:u w:val="single"/>
        </w:rPr>
        <w:t xml:space="preserve">10.4 </w:t>
      </w:r>
      <w:r w:rsidR="00337542" w:rsidRPr="00141268">
        <w:rPr>
          <w:rFonts w:ascii="Arial" w:hAnsi="Arial" w:cs="Arial"/>
          <w:u w:val="single"/>
        </w:rPr>
        <w:t>CONFIDENTIALITY</w:t>
      </w:r>
      <w:r w:rsidRPr="00141268">
        <w:rPr>
          <w:rFonts w:ascii="Arial" w:hAnsi="Arial" w:cs="Arial"/>
          <w:u w:val="single"/>
        </w:rPr>
        <w:t xml:space="preserve"> </w:t>
      </w:r>
      <w:r w:rsidR="00337542" w:rsidRPr="00141268">
        <w:rPr>
          <w:rFonts w:ascii="Arial" w:hAnsi="Arial" w:cs="Arial"/>
          <w:u w:val="single"/>
        </w:rPr>
        <w:t>AND</w:t>
      </w:r>
      <w:r w:rsidRPr="00141268">
        <w:rPr>
          <w:rFonts w:ascii="Arial" w:hAnsi="Arial" w:cs="Arial"/>
          <w:u w:val="single"/>
        </w:rPr>
        <w:t xml:space="preserve"> </w:t>
      </w:r>
      <w:r w:rsidR="00337542" w:rsidRPr="00141268">
        <w:rPr>
          <w:rFonts w:ascii="Arial" w:hAnsi="Arial" w:cs="Arial"/>
          <w:u w:val="single"/>
        </w:rPr>
        <w:t>CLIENT</w:t>
      </w:r>
      <w:r w:rsidRPr="00141268">
        <w:rPr>
          <w:rFonts w:ascii="Arial" w:hAnsi="Arial" w:cs="Arial"/>
          <w:u w:val="single"/>
        </w:rPr>
        <w:t xml:space="preserve"> </w:t>
      </w:r>
      <w:r w:rsidR="00337542" w:rsidRPr="00141268">
        <w:rPr>
          <w:rFonts w:ascii="Arial" w:hAnsi="Arial" w:cs="Arial"/>
          <w:u w:val="single"/>
        </w:rPr>
        <w:t>ACCESS</w:t>
      </w:r>
      <w:r w:rsidRPr="00141268">
        <w:rPr>
          <w:rFonts w:ascii="Arial" w:hAnsi="Arial" w:cs="Arial"/>
          <w:u w:val="single"/>
        </w:rPr>
        <w:t xml:space="preserve"> </w:t>
      </w:r>
      <w:r w:rsidR="00337542" w:rsidRPr="00141268">
        <w:rPr>
          <w:rFonts w:ascii="Arial" w:hAnsi="Arial" w:cs="Arial"/>
          <w:u w:val="single"/>
        </w:rPr>
        <w:t>TO</w:t>
      </w:r>
      <w:r w:rsidRPr="00141268">
        <w:rPr>
          <w:rFonts w:ascii="Arial" w:hAnsi="Arial" w:cs="Arial"/>
          <w:u w:val="single"/>
        </w:rPr>
        <w:t xml:space="preserve"> </w:t>
      </w:r>
      <w:r w:rsidR="00337542" w:rsidRPr="00141268">
        <w:rPr>
          <w:rFonts w:ascii="Arial" w:hAnsi="Arial" w:cs="Arial"/>
          <w:u w:val="single"/>
        </w:rPr>
        <w:t>RECORDS</w:t>
      </w:r>
    </w:p>
    <w:p w14:paraId="332997C9" w14:textId="77777777" w:rsidR="00337542" w:rsidRPr="00141268" w:rsidRDefault="00337542" w:rsidP="00337542">
      <w:pPr>
        <w:rPr>
          <w:rFonts w:ascii="Arial" w:hAnsi="Arial" w:cs="Arial"/>
          <w:b/>
          <w:caps/>
        </w:rPr>
      </w:pPr>
    </w:p>
    <w:p w14:paraId="5DB0D475" w14:textId="77777777" w:rsidR="00337542" w:rsidRPr="00141268" w:rsidRDefault="00337542" w:rsidP="00337542">
      <w:pPr>
        <w:rPr>
          <w:rFonts w:ascii="Arial" w:hAnsi="Arial" w:cs="Arial"/>
        </w:rPr>
      </w:pPr>
    </w:p>
    <w:p w14:paraId="025F1114" w14:textId="265896E7" w:rsidR="00C81319" w:rsidRPr="00141268" w:rsidRDefault="00337542" w:rsidP="00C81319">
      <w:pPr>
        <w:pStyle w:val="NoSpacing"/>
        <w:rPr>
          <w:rFonts w:ascii="Arial" w:hAnsi="Arial" w:cs="Arial"/>
        </w:rPr>
      </w:pPr>
      <w:r w:rsidRPr="00141268">
        <w:rPr>
          <w:rFonts w:ascii="Arial" w:hAnsi="Arial" w:cs="Arial"/>
        </w:rPr>
        <w:t xml:space="preserve">Written by: Claire Toms and Tina Alder                                                                          </w:t>
      </w:r>
      <w:r w:rsidR="00486051" w:rsidRPr="00141268">
        <w:rPr>
          <w:rFonts w:ascii="Arial" w:hAnsi="Arial" w:cs="Arial"/>
        </w:rPr>
        <w:t xml:space="preserve">Date: 1.09.22 – </w:t>
      </w:r>
      <w:r w:rsidR="00C81319" w:rsidRPr="00141268">
        <w:rPr>
          <w:rFonts w:ascii="Arial" w:hAnsi="Arial" w:cs="Arial"/>
        </w:rPr>
        <w:t xml:space="preserve">reviewed </w:t>
      </w:r>
      <w:r w:rsidR="00141268">
        <w:rPr>
          <w:rFonts w:ascii="Arial" w:hAnsi="Arial" w:cs="Arial"/>
        </w:rPr>
        <w:t>31.8.25</w:t>
      </w:r>
    </w:p>
    <w:p w14:paraId="63D36F8F" w14:textId="141EE9A3" w:rsidR="00337542" w:rsidRPr="00141268" w:rsidRDefault="00337542" w:rsidP="00337542">
      <w:pPr>
        <w:pStyle w:val="NoSpacing"/>
        <w:rPr>
          <w:rFonts w:ascii="Arial" w:hAnsi="Arial" w:cs="Arial"/>
        </w:rPr>
      </w:pPr>
    </w:p>
    <w:p w14:paraId="58DBC085" w14:textId="77777777" w:rsidR="00337542" w:rsidRPr="00141268" w:rsidRDefault="00337542" w:rsidP="00337542">
      <w:pPr>
        <w:rPr>
          <w:rFonts w:ascii="Arial" w:hAnsi="Arial" w:cs="Arial"/>
        </w:rPr>
      </w:pPr>
    </w:p>
    <w:p w14:paraId="01758443" w14:textId="77777777" w:rsidR="00337542" w:rsidRPr="00141268" w:rsidRDefault="00337542" w:rsidP="00337542">
      <w:pPr>
        <w:rPr>
          <w:rFonts w:ascii="Arial" w:hAnsi="Arial" w:cs="Arial"/>
        </w:rPr>
      </w:pPr>
    </w:p>
    <w:p w14:paraId="7ADD26E6" w14:textId="77777777" w:rsidR="006C2164" w:rsidRPr="00141268" w:rsidRDefault="006C2164" w:rsidP="006C2164">
      <w:pPr>
        <w:rPr>
          <w:rFonts w:ascii="Arial" w:hAnsi="Arial" w:cs="Arial"/>
        </w:rPr>
      </w:pPr>
    </w:p>
    <w:p w14:paraId="65879F30" w14:textId="77777777" w:rsidR="00141268" w:rsidRPr="00141268" w:rsidRDefault="00141268" w:rsidP="00141268">
      <w:pPr>
        <w:pStyle w:val="Heading3"/>
        <w:rPr>
          <w:rFonts w:ascii="Arial" w:hAnsi="Arial" w:cs="Arial"/>
          <w:color w:val="000000"/>
          <w:sz w:val="36"/>
          <w:szCs w:val="36"/>
          <w:u w:val="single"/>
          <w:lang w:val="en-GB" w:eastAsia="en-GB"/>
        </w:rPr>
      </w:pPr>
      <w:r w:rsidRPr="00141268">
        <w:rPr>
          <w:rStyle w:val="Strong"/>
          <w:rFonts w:ascii="Arial" w:hAnsi="Arial" w:cs="Arial"/>
          <w:color w:val="000000"/>
          <w:sz w:val="36"/>
          <w:szCs w:val="36"/>
          <w:u w:val="single"/>
        </w:rPr>
        <w:t>Policy Statement</w:t>
      </w:r>
    </w:p>
    <w:p w14:paraId="1EF2E415" w14:textId="77777777" w:rsidR="00141268" w:rsidRPr="00141268" w:rsidRDefault="00141268" w:rsidP="00141268">
      <w:pPr>
        <w:pStyle w:val="NormalWeb"/>
        <w:rPr>
          <w:rFonts w:ascii="Arial" w:hAnsi="Arial" w:cs="Arial"/>
          <w:color w:val="000000"/>
        </w:rPr>
      </w:pPr>
      <w:r w:rsidRPr="00141268">
        <w:rPr>
          <w:rFonts w:ascii="Arial" w:hAnsi="Arial" w:cs="Arial"/>
          <w:color w:val="000000"/>
        </w:rPr>
        <w:t>‘Confidential information is information that is not normally in the public domain or readily available from another source. It should have a degree of sensitivity and value and be subject to a duty of confidence. A duty of confidence arises when one person provides information to another in circumstances where it is reasonable to expect that the information will be held in confidence.’</w:t>
      </w:r>
      <w:r w:rsidRPr="00141268">
        <w:rPr>
          <w:rFonts w:ascii="Arial" w:hAnsi="Arial" w:cs="Arial"/>
          <w:color w:val="000000"/>
        </w:rPr>
        <w:br/>
      </w:r>
      <w:r w:rsidRPr="00141268">
        <w:rPr>
          <w:rStyle w:val="Emphasis"/>
          <w:rFonts w:ascii="Arial" w:hAnsi="Arial" w:cs="Arial"/>
          <w:color w:val="000000"/>
        </w:rPr>
        <w:t>(Information Sharing: Advice for practitioners providing safeguarding services to children, young people, parents, and carers – July 2018)</w:t>
      </w:r>
    </w:p>
    <w:p w14:paraId="6724C5D4" w14:textId="77777777" w:rsidR="00141268" w:rsidRPr="00BB5BEA" w:rsidRDefault="00141268" w:rsidP="00141268">
      <w:pPr>
        <w:pStyle w:val="NormalWeb"/>
        <w:rPr>
          <w:rFonts w:ascii="Arial" w:hAnsi="Arial" w:cs="Arial"/>
          <w:color w:val="000000"/>
        </w:rPr>
      </w:pPr>
      <w:r w:rsidRPr="00141268">
        <w:rPr>
          <w:rFonts w:ascii="Arial" w:hAnsi="Arial" w:cs="Arial"/>
          <w:color w:val="000000"/>
        </w:rPr>
        <w:t xml:space="preserve">At St Saviour’s Pre-school and Nursery, staff and managers hold a ‘confidential relationship’ with families. We respect the privacy of children and their parents/carers while ensuring access to high quality early years education and care. Families can share information with confidence that it will only be used to support the welfare, learning and </w:t>
      </w:r>
      <w:r w:rsidRPr="00BB5BEA">
        <w:rPr>
          <w:rFonts w:ascii="Arial" w:hAnsi="Arial" w:cs="Arial"/>
          <w:color w:val="000000"/>
        </w:rPr>
        <w:t>development of their child.</w:t>
      </w:r>
    </w:p>
    <w:p w14:paraId="08C64BCE" w14:textId="77777777" w:rsidR="00141268" w:rsidRPr="00BB5BEA" w:rsidRDefault="00141268" w:rsidP="00141268">
      <w:pPr>
        <w:pStyle w:val="NormalWeb"/>
        <w:rPr>
          <w:rFonts w:ascii="Arial" w:hAnsi="Arial" w:cs="Arial"/>
          <w:color w:val="000000"/>
        </w:rPr>
      </w:pPr>
      <w:r w:rsidRPr="00BB5BEA">
        <w:rPr>
          <w:rFonts w:ascii="Arial" w:hAnsi="Arial" w:cs="Arial"/>
          <w:color w:val="000000"/>
        </w:rPr>
        <w:t>We maintain record-keeping systems that meet all</w:t>
      </w:r>
      <w:r w:rsidRPr="00BB5BEA">
        <w:rPr>
          <w:rStyle w:val="apple-converted-space"/>
          <w:rFonts w:ascii="Arial" w:hAnsi="Arial" w:cs="Arial"/>
          <w:color w:val="000000"/>
        </w:rPr>
        <w:t> </w:t>
      </w:r>
      <w:r w:rsidRPr="00BB5BEA">
        <w:rPr>
          <w:rStyle w:val="Strong"/>
          <w:rFonts w:ascii="Arial" w:hAnsi="Arial" w:cs="Arial"/>
          <w:b w:val="0"/>
          <w:color w:val="000000"/>
        </w:rPr>
        <w:t>legal requirements</w:t>
      </w:r>
      <w:r w:rsidRPr="00BB5BEA">
        <w:rPr>
          <w:rFonts w:ascii="Arial" w:hAnsi="Arial" w:cs="Arial"/>
          <w:color w:val="000000"/>
        </w:rPr>
        <w:t>. Information is stored and shared securely within the framework of the:</w:t>
      </w:r>
    </w:p>
    <w:p w14:paraId="3A56E5FE" w14:textId="77777777" w:rsidR="00141268" w:rsidRPr="00BB5BEA" w:rsidRDefault="00141268" w:rsidP="00141268">
      <w:pPr>
        <w:pStyle w:val="NormalWeb"/>
        <w:numPr>
          <w:ilvl w:val="0"/>
          <w:numId w:val="6"/>
        </w:numPr>
        <w:rPr>
          <w:rFonts w:ascii="Arial" w:hAnsi="Arial" w:cs="Arial"/>
          <w:color w:val="000000"/>
        </w:rPr>
      </w:pPr>
      <w:r w:rsidRPr="00BB5BEA">
        <w:rPr>
          <w:rStyle w:val="Strong"/>
          <w:rFonts w:ascii="Arial" w:hAnsi="Arial" w:cs="Arial"/>
          <w:b w:val="0"/>
          <w:color w:val="000000"/>
        </w:rPr>
        <w:t>UK General Data Protection Regulation (2018)</w:t>
      </w:r>
    </w:p>
    <w:p w14:paraId="32C2180B" w14:textId="77777777" w:rsidR="00141268" w:rsidRPr="00BB5BEA" w:rsidRDefault="00141268" w:rsidP="00141268">
      <w:pPr>
        <w:pStyle w:val="NormalWeb"/>
        <w:numPr>
          <w:ilvl w:val="0"/>
          <w:numId w:val="6"/>
        </w:numPr>
        <w:rPr>
          <w:rFonts w:ascii="Arial" w:hAnsi="Arial" w:cs="Arial"/>
          <w:color w:val="000000"/>
        </w:rPr>
      </w:pPr>
      <w:r w:rsidRPr="00BB5BEA">
        <w:rPr>
          <w:rStyle w:val="Strong"/>
          <w:rFonts w:ascii="Arial" w:hAnsi="Arial" w:cs="Arial"/>
          <w:b w:val="0"/>
          <w:color w:val="000000"/>
        </w:rPr>
        <w:t>Data Protection Act (2018)</w:t>
      </w:r>
    </w:p>
    <w:p w14:paraId="5B211E82" w14:textId="77777777" w:rsidR="00141268" w:rsidRPr="00BB5BEA" w:rsidRDefault="00141268" w:rsidP="00141268">
      <w:pPr>
        <w:pStyle w:val="NormalWeb"/>
        <w:numPr>
          <w:ilvl w:val="0"/>
          <w:numId w:val="6"/>
        </w:numPr>
        <w:rPr>
          <w:rFonts w:ascii="Arial" w:hAnsi="Arial" w:cs="Arial"/>
          <w:color w:val="000000"/>
        </w:rPr>
      </w:pPr>
      <w:r w:rsidRPr="00BB5BEA">
        <w:rPr>
          <w:rStyle w:val="Strong"/>
          <w:rFonts w:ascii="Arial" w:hAnsi="Arial" w:cs="Arial"/>
          <w:b w:val="0"/>
          <w:color w:val="000000"/>
        </w:rPr>
        <w:t>Human Rights Act (1998)</w:t>
      </w:r>
    </w:p>
    <w:p w14:paraId="209C4A21" w14:textId="77777777" w:rsidR="00141268" w:rsidRPr="00BB5BEA" w:rsidRDefault="00141268" w:rsidP="00141268">
      <w:pPr>
        <w:pStyle w:val="NormalWeb"/>
        <w:numPr>
          <w:ilvl w:val="0"/>
          <w:numId w:val="6"/>
        </w:numPr>
        <w:rPr>
          <w:rFonts w:ascii="Arial" w:hAnsi="Arial" w:cs="Arial"/>
          <w:color w:val="000000"/>
        </w:rPr>
      </w:pPr>
      <w:r w:rsidRPr="00BB5BEA">
        <w:rPr>
          <w:rStyle w:val="Strong"/>
          <w:rFonts w:ascii="Arial" w:hAnsi="Arial" w:cs="Arial"/>
          <w:b w:val="0"/>
          <w:color w:val="000000"/>
        </w:rPr>
        <w:t>EYFS 2025 Safeguarding and Welfare Requirements</w:t>
      </w:r>
    </w:p>
    <w:p w14:paraId="26D492DB" w14:textId="77777777" w:rsidR="00141268" w:rsidRPr="00BB5BEA" w:rsidRDefault="00466307" w:rsidP="00141268">
      <w:pPr>
        <w:rPr>
          <w:rFonts w:ascii="Arial" w:hAnsi="Arial" w:cs="Arial"/>
        </w:rPr>
      </w:pPr>
      <w:r>
        <w:rPr>
          <w:rFonts w:ascii="Arial" w:hAnsi="Arial" w:cs="Arial"/>
          <w:noProof/>
        </w:rPr>
        <w:pict w14:anchorId="28E9A7AD">
          <v:rect id="_x0000_i1027" alt="" style="width:451.3pt;height:.05pt;mso-width-percent:0;mso-height-percent:0;mso-width-percent:0;mso-height-percent:0" o:hralign="center" o:hrstd="t" o:hr="t" fillcolor="#a0a0a0" stroked="f"/>
        </w:pict>
      </w:r>
    </w:p>
    <w:p w14:paraId="44129E3F" w14:textId="77777777" w:rsidR="00141268" w:rsidRPr="00BB5BEA" w:rsidRDefault="00141268" w:rsidP="00141268">
      <w:pPr>
        <w:pStyle w:val="Heading3"/>
        <w:rPr>
          <w:rFonts w:ascii="Arial" w:hAnsi="Arial" w:cs="Arial"/>
          <w:color w:val="000000"/>
        </w:rPr>
      </w:pPr>
      <w:r w:rsidRPr="00BB5BEA">
        <w:rPr>
          <w:rStyle w:val="Strong"/>
          <w:rFonts w:ascii="Arial" w:hAnsi="Arial" w:cs="Arial"/>
          <w:b w:val="0"/>
          <w:color w:val="000000"/>
        </w:rPr>
        <w:t>Confidentiality Procedures</w:t>
      </w:r>
    </w:p>
    <w:p w14:paraId="194DA3B1" w14:textId="77777777" w:rsidR="00141268" w:rsidRPr="00BB5BEA" w:rsidRDefault="00141268" w:rsidP="00141268">
      <w:pPr>
        <w:pStyle w:val="NormalWeb"/>
        <w:numPr>
          <w:ilvl w:val="0"/>
          <w:numId w:val="7"/>
        </w:numPr>
        <w:rPr>
          <w:rFonts w:ascii="Arial" w:hAnsi="Arial" w:cs="Arial"/>
          <w:color w:val="000000"/>
        </w:rPr>
      </w:pPr>
      <w:r w:rsidRPr="00BB5BEA">
        <w:rPr>
          <w:rFonts w:ascii="Arial" w:hAnsi="Arial" w:cs="Arial"/>
          <w:color w:val="000000"/>
        </w:rPr>
        <w:t>Parents/carers have access to records of their own child but not to information about other children.</w:t>
      </w:r>
    </w:p>
    <w:p w14:paraId="528D77BE" w14:textId="77777777" w:rsidR="00141268" w:rsidRPr="00BB5BEA" w:rsidRDefault="00141268" w:rsidP="00141268">
      <w:pPr>
        <w:pStyle w:val="NormalWeb"/>
        <w:numPr>
          <w:ilvl w:val="0"/>
          <w:numId w:val="7"/>
        </w:numPr>
        <w:rPr>
          <w:rFonts w:ascii="Arial" w:hAnsi="Arial" w:cs="Arial"/>
          <w:color w:val="000000"/>
        </w:rPr>
      </w:pPr>
      <w:r w:rsidRPr="00BB5BEA">
        <w:rPr>
          <w:rFonts w:ascii="Arial" w:hAnsi="Arial" w:cs="Arial"/>
          <w:color w:val="000000"/>
        </w:rPr>
        <w:t>Most matters shared between families and the setting remain confidential. Information may only be shared externally in exceptional circumstances, for example with social care, health professionals, or the police, where this is necessary to safeguard children.</w:t>
      </w:r>
    </w:p>
    <w:p w14:paraId="1837A7F1" w14:textId="77777777" w:rsidR="00141268" w:rsidRPr="00BB5BEA" w:rsidRDefault="00141268" w:rsidP="00141268">
      <w:pPr>
        <w:pStyle w:val="NormalWeb"/>
        <w:numPr>
          <w:ilvl w:val="0"/>
          <w:numId w:val="7"/>
        </w:numPr>
        <w:rPr>
          <w:rFonts w:ascii="Arial" w:hAnsi="Arial" w:cs="Arial"/>
          <w:color w:val="000000"/>
        </w:rPr>
      </w:pPr>
      <w:r w:rsidRPr="00BB5BEA">
        <w:rPr>
          <w:rFonts w:ascii="Arial" w:hAnsi="Arial" w:cs="Arial"/>
          <w:color w:val="000000"/>
        </w:rPr>
        <w:t>Information shared with other agencies follows our</w:t>
      </w:r>
      <w:r w:rsidRPr="00BB5BEA">
        <w:rPr>
          <w:rStyle w:val="apple-converted-space"/>
          <w:rFonts w:ascii="Arial" w:hAnsi="Arial" w:cs="Arial"/>
          <w:color w:val="000000"/>
        </w:rPr>
        <w:t> </w:t>
      </w:r>
      <w:r w:rsidRPr="00BB5BEA">
        <w:rPr>
          <w:rStyle w:val="Strong"/>
          <w:rFonts w:ascii="Arial" w:hAnsi="Arial" w:cs="Arial"/>
          <w:b w:val="0"/>
          <w:color w:val="000000"/>
        </w:rPr>
        <w:t>Information Sharing Policy</w:t>
      </w:r>
      <w:r w:rsidRPr="00BB5BEA">
        <w:rPr>
          <w:rStyle w:val="apple-converted-space"/>
          <w:rFonts w:ascii="Arial" w:hAnsi="Arial" w:cs="Arial"/>
          <w:color w:val="000000"/>
        </w:rPr>
        <w:t> </w:t>
      </w:r>
      <w:r w:rsidRPr="00BB5BEA">
        <w:rPr>
          <w:rFonts w:ascii="Arial" w:hAnsi="Arial" w:cs="Arial"/>
          <w:color w:val="000000"/>
        </w:rPr>
        <w:t>and statutory guidance.</w:t>
      </w:r>
    </w:p>
    <w:p w14:paraId="2A327BF4" w14:textId="77777777" w:rsidR="00141268" w:rsidRPr="00BB5BEA" w:rsidRDefault="00141268" w:rsidP="00141268">
      <w:pPr>
        <w:pStyle w:val="NormalWeb"/>
        <w:numPr>
          <w:ilvl w:val="0"/>
          <w:numId w:val="7"/>
        </w:numPr>
        <w:rPr>
          <w:rFonts w:ascii="Arial" w:hAnsi="Arial" w:cs="Arial"/>
          <w:color w:val="000000"/>
        </w:rPr>
      </w:pPr>
      <w:r w:rsidRPr="00BB5BEA">
        <w:rPr>
          <w:rFonts w:ascii="Arial" w:hAnsi="Arial" w:cs="Arial"/>
          <w:color w:val="000000"/>
        </w:rPr>
        <w:t>Parents are asked whether the information they share is confidential.</w:t>
      </w:r>
    </w:p>
    <w:p w14:paraId="6DCA0A57" w14:textId="77777777" w:rsidR="00141268" w:rsidRPr="00BB5BEA" w:rsidRDefault="00141268" w:rsidP="00141268">
      <w:pPr>
        <w:pStyle w:val="NormalWeb"/>
        <w:numPr>
          <w:ilvl w:val="0"/>
          <w:numId w:val="7"/>
        </w:numPr>
        <w:rPr>
          <w:rFonts w:ascii="Arial" w:hAnsi="Arial" w:cs="Arial"/>
          <w:color w:val="000000"/>
        </w:rPr>
      </w:pPr>
      <w:r w:rsidRPr="00BB5BEA">
        <w:rPr>
          <w:rFonts w:ascii="Arial" w:hAnsi="Arial" w:cs="Arial"/>
          <w:color w:val="000000"/>
        </w:rPr>
        <w:t>Parents are informed when we record confidential information beyond general personal data (see</w:t>
      </w:r>
      <w:r w:rsidRPr="00BB5BEA">
        <w:rPr>
          <w:rStyle w:val="apple-converted-space"/>
          <w:rFonts w:ascii="Arial" w:hAnsi="Arial" w:cs="Arial"/>
          <w:color w:val="000000"/>
        </w:rPr>
        <w:t> </w:t>
      </w:r>
      <w:r w:rsidRPr="00BB5BEA">
        <w:rPr>
          <w:rStyle w:val="Strong"/>
          <w:rFonts w:ascii="Arial" w:hAnsi="Arial" w:cs="Arial"/>
          <w:b w:val="0"/>
          <w:color w:val="000000"/>
        </w:rPr>
        <w:t>Children’s Records Policy</w:t>
      </w:r>
      <w:r w:rsidRPr="00BB5BEA">
        <w:rPr>
          <w:rFonts w:ascii="Arial" w:hAnsi="Arial" w:cs="Arial"/>
          <w:color w:val="000000"/>
        </w:rPr>
        <w:t>) – e.g. injuries, concerns, safeguarding records, sensitive discussions, or contact with external agencies.</w:t>
      </w:r>
    </w:p>
    <w:p w14:paraId="7AFBAF7A" w14:textId="77777777" w:rsidR="00141268" w:rsidRPr="00BB5BEA" w:rsidRDefault="00141268" w:rsidP="00141268">
      <w:pPr>
        <w:pStyle w:val="NormalWeb"/>
        <w:numPr>
          <w:ilvl w:val="0"/>
          <w:numId w:val="7"/>
        </w:numPr>
        <w:rPr>
          <w:rFonts w:ascii="Arial" w:hAnsi="Arial" w:cs="Arial"/>
          <w:color w:val="000000"/>
        </w:rPr>
      </w:pPr>
      <w:r w:rsidRPr="00BB5BEA">
        <w:rPr>
          <w:rFonts w:ascii="Arial" w:hAnsi="Arial" w:cs="Arial"/>
          <w:color w:val="000000"/>
        </w:rPr>
        <w:t>All records are kept securely (see</w:t>
      </w:r>
      <w:r w:rsidRPr="00BB5BEA">
        <w:rPr>
          <w:rStyle w:val="apple-converted-space"/>
          <w:rFonts w:ascii="Arial" w:hAnsi="Arial" w:cs="Arial"/>
          <w:color w:val="000000"/>
        </w:rPr>
        <w:t> </w:t>
      </w:r>
      <w:r w:rsidRPr="00BB5BEA">
        <w:rPr>
          <w:rStyle w:val="Strong"/>
          <w:rFonts w:ascii="Arial" w:hAnsi="Arial" w:cs="Arial"/>
          <w:b w:val="0"/>
          <w:color w:val="000000"/>
        </w:rPr>
        <w:t>Children’s Records Policy</w:t>
      </w:r>
      <w:r w:rsidRPr="00BB5BEA">
        <w:rPr>
          <w:rStyle w:val="apple-converted-space"/>
          <w:rFonts w:ascii="Arial" w:hAnsi="Arial" w:cs="Arial"/>
          <w:color w:val="000000"/>
        </w:rPr>
        <w:t> </w:t>
      </w:r>
      <w:r w:rsidRPr="00BB5BEA">
        <w:rPr>
          <w:rFonts w:ascii="Arial" w:hAnsi="Arial" w:cs="Arial"/>
          <w:color w:val="000000"/>
        </w:rPr>
        <w:t>and</w:t>
      </w:r>
      <w:r w:rsidRPr="00BB5BEA">
        <w:rPr>
          <w:rStyle w:val="apple-converted-space"/>
          <w:rFonts w:ascii="Arial" w:hAnsi="Arial" w:cs="Arial"/>
          <w:color w:val="000000"/>
        </w:rPr>
        <w:t> </w:t>
      </w:r>
      <w:r w:rsidRPr="00BB5BEA">
        <w:rPr>
          <w:rStyle w:val="Strong"/>
          <w:rFonts w:ascii="Arial" w:hAnsi="Arial" w:cs="Arial"/>
          <w:b w:val="0"/>
          <w:color w:val="000000"/>
        </w:rPr>
        <w:t>Privacy Notice</w:t>
      </w:r>
      <w:r w:rsidRPr="00BB5BEA">
        <w:rPr>
          <w:rFonts w:ascii="Arial" w:hAnsi="Arial" w:cs="Arial"/>
          <w:color w:val="000000"/>
        </w:rPr>
        <w:t>).</w:t>
      </w:r>
    </w:p>
    <w:p w14:paraId="2487CF89" w14:textId="77777777" w:rsidR="00141268" w:rsidRPr="00BB5BEA" w:rsidRDefault="00141268" w:rsidP="00141268">
      <w:pPr>
        <w:pStyle w:val="NormalWeb"/>
        <w:numPr>
          <w:ilvl w:val="0"/>
          <w:numId w:val="7"/>
        </w:numPr>
        <w:rPr>
          <w:rFonts w:ascii="Arial" w:hAnsi="Arial" w:cs="Arial"/>
          <w:color w:val="000000"/>
        </w:rPr>
      </w:pPr>
      <w:r w:rsidRPr="00BB5BEA">
        <w:rPr>
          <w:rFonts w:ascii="Arial" w:hAnsi="Arial" w:cs="Arial"/>
          <w:color w:val="000000"/>
        </w:rPr>
        <w:lastRenderedPageBreak/>
        <w:t>Staff do not discuss individual children outside the setting, except with the child’s parents/carers or appropriate professionals.</w:t>
      </w:r>
    </w:p>
    <w:p w14:paraId="09318A1F" w14:textId="77777777" w:rsidR="00141268" w:rsidRPr="00BB5BEA" w:rsidRDefault="00141268" w:rsidP="00141268">
      <w:pPr>
        <w:pStyle w:val="NormalWeb"/>
        <w:numPr>
          <w:ilvl w:val="0"/>
          <w:numId w:val="7"/>
        </w:numPr>
        <w:rPr>
          <w:rFonts w:ascii="Arial" w:hAnsi="Arial" w:cs="Arial"/>
          <w:color w:val="000000"/>
        </w:rPr>
      </w:pPr>
      <w:r w:rsidRPr="00BB5BEA">
        <w:rPr>
          <w:rFonts w:ascii="Arial" w:hAnsi="Arial" w:cs="Arial"/>
          <w:color w:val="000000"/>
        </w:rPr>
        <w:t>Students on placement are required to respect this policy.</w:t>
      </w:r>
    </w:p>
    <w:p w14:paraId="4C8C8873" w14:textId="77777777" w:rsidR="00141268" w:rsidRPr="00BB5BEA" w:rsidRDefault="00141268" w:rsidP="00141268">
      <w:pPr>
        <w:pStyle w:val="NormalWeb"/>
        <w:numPr>
          <w:ilvl w:val="0"/>
          <w:numId w:val="7"/>
        </w:numPr>
        <w:rPr>
          <w:rFonts w:ascii="Arial" w:hAnsi="Arial" w:cs="Arial"/>
          <w:color w:val="000000"/>
        </w:rPr>
      </w:pPr>
      <w:r w:rsidRPr="00BB5BEA">
        <w:rPr>
          <w:rFonts w:ascii="Arial" w:hAnsi="Arial" w:cs="Arial"/>
          <w:color w:val="000000"/>
        </w:rPr>
        <w:t>Professional discussions with other agencies are conducted formally and securely, not on an informal basis.</w:t>
      </w:r>
    </w:p>
    <w:p w14:paraId="465B7EAA" w14:textId="77777777" w:rsidR="00141268" w:rsidRPr="00BB5BEA" w:rsidRDefault="00141268" w:rsidP="00141268">
      <w:pPr>
        <w:pStyle w:val="NormalWeb"/>
        <w:numPr>
          <w:ilvl w:val="0"/>
          <w:numId w:val="7"/>
        </w:numPr>
        <w:rPr>
          <w:rFonts w:ascii="Arial" w:hAnsi="Arial" w:cs="Arial"/>
          <w:color w:val="000000"/>
        </w:rPr>
      </w:pPr>
      <w:r w:rsidRPr="00BB5BEA">
        <w:rPr>
          <w:rFonts w:ascii="Arial" w:hAnsi="Arial" w:cs="Arial"/>
          <w:color w:val="000000"/>
        </w:rPr>
        <w:t>Where third parties share information, managers and practitioners check if it is confidential before storing or sharing.</w:t>
      </w:r>
    </w:p>
    <w:p w14:paraId="3F172643" w14:textId="77777777" w:rsidR="00141268" w:rsidRPr="00BB5BEA" w:rsidRDefault="00141268" w:rsidP="00141268">
      <w:pPr>
        <w:pStyle w:val="NormalWeb"/>
        <w:numPr>
          <w:ilvl w:val="0"/>
          <w:numId w:val="7"/>
        </w:numPr>
        <w:rPr>
          <w:rFonts w:ascii="Arial" w:hAnsi="Arial" w:cs="Arial"/>
          <w:color w:val="000000"/>
        </w:rPr>
      </w:pPr>
      <w:r w:rsidRPr="00BB5BEA">
        <w:rPr>
          <w:rFonts w:ascii="Arial" w:hAnsi="Arial" w:cs="Arial"/>
          <w:color w:val="000000"/>
        </w:rPr>
        <w:t>Employment matters remain confidential to those directly involved.</w:t>
      </w:r>
    </w:p>
    <w:p w14:paraId="76239E65" w14:textId="77777777" w:rsidR="00141268" w:rsidRPr="00BB5BEA" w:rsidRDefault="00466307" w:rsidP="00141268">
      <w:pPr>
        <w:rPr>
          <w:rFonts w:ascii="Arial" w:hAnsi="Arial" w:cs="Arial"/>
        </w:rPr>
      </w:pPr>
      <w:r>
        <w:rPr>
          <w:rFonts w:ascii="Arial" w:hAnsi="Arial" w:cs="Arial"/>
          <w:noProof/>
        </w:rPr>
        <w:pict w14:anchorId="77DB6149">
          <v:rect id="_x0000_i1026" alt="" style="width:451.3pt;height:.05pt;mso-width-percent:0;mso-height-percent:0;mso-width-percent:0;mso-height-percent:0" o:hralign="center" o:hrstd="t" o:hr="t" fillcolor="#a0a0a0" stroked="f"/>
        </w:pict>
      </w:r>
    </w:p>
    <w:p w14:paraId="4F808286" w14:textId="77777777" w:rsidR="00141268" w:rsidRPr="00BB5BEA" w:rsidRDefault="00141268" w:rsidP="00141268">
      <w:pPr>
        <w:pStyle w:val="Heading3"/>
        <w:rPr>
          <w:rFonts w:ascii="Arial" w:hAnsi="Arial" w:cs="Arial"/>
          <w:color w:val="000000"/>
        </w:rPr>
      </w:pPr>
      <w:r w:rsidRPr="00BB5BEA">
        <w:rPr>
          <w:rStyle w:val="Strong"/>
          <w:rFonts w:ascii="Arial" w:hAnsi="Arial" w:cs="Arial"/>
          <w:b w:val="0"/>
          <w:color w:val="000000"/>
        </w:rPr>
        <w:t>Client Access to Records Procedures</w:t>
      </w:r>
    </w:p>
    <w:p w14:paraId="101C35DC" w14:textId="77777777" w:rsidR="00141268" w:rsidRPr="00BB5BEA" w:rsidRDefault="00141268" w:rsidP="00141268">
      <w:pPr>
        <w:pStyle w:val="NormalWeb"/>
        <w:rPr>
          <w:rFonts w:ascii="Arial" w:hAnsi="Arial" w:cs="Arial"/>
          <w:color w:val="000000"/>
        </w:rPr>
      </w:pPr>
      <w:r w:rsidRPr="00BB5BEA">
        <w:rPr>
          <w:rFonts w:ascii="Arial" w:hAnsi="Arial" w:cs="Arial"/>
          <w:color w:val="000000"/>
        </w:rPr>
        <w:t>Parents/carers may request access to any confidential records we hold on their child or family. Requests will be dealt with promptly and in line with</w:t>
      </w:r>
      <w:r w:rsidRPr="00BB5BEA">
        <w:rPr>
          <w:rStyle w:val="apple-converted-space"/>
          <w:rFonts w:ascii="Arial" w:hAnsi="Arial" w:cs="Arial"/>
          <w:color w:val="000000"/>
        </w:rPr>
        <w:t> </w:t>
      </w:r>
      <w:r w:rsidRPr="00BB5BEA">
        <w:rPr>
          <w:rStyle w:val="Strong"/>
          <w:rFonts w:ascii="Arial" w:hAnsi="Arial" w:cs="Arial"/>
          <w:b w:val="0"/>
          <w:color w:val="000000"/>
        </w:rPr>
        <w:t>UK GDPR requirements</w:t>
      </w:r>
      <w:r w:rsidRPr="00BB5BEA">
        <w:rPr>
          <w:rFonts w:ascii="Arial" w:hAnsi="Arial" w:cs="Arial"/>
          <w:color w:val="000000"/>
        </w:rPr>
        <w:t>.</w:t>
      </w:r>
    </w:p>
    <w:p w14:paraId="254AF0F8" w14:textId="77777777" w:rsidR="00141268" w:rsidRPr="00BB5BEA" w:rsidRDefault="00141268" w:rsidP="00141268">
      <w:pPr>
        <w:pStyle w:val="NormalWeb"/>
        <w:numPr>
          <w:ilvl w:val="0"/>
          <w:numId w:val="8"/>
        </w:numPr>
        <w:rPr>
          <w:rFonts w:ascii="Arial" w:hAnsi="Arial" w:cs="Arial"/>
          <w:color w:val="000000"/>
        </w:rPr>
      </w:pPr>
      <w:r w:rsidRPr="00BB5BEA">
        <w:rPr>
          <w:rFonts w:ascii="Arial" w:hAnsi="Arial" w:cs="Arial"/>
          <w:color w:val="000000"/>
        </w:rPr>
        <w:t>Requests must be made</w:t>
      </w:r>
      <w:r w:rsidRPr="00BB5BEA">
        <w:rPr>
          <w:rStyle w:val="apple-converted-space"/>
          <w:rFonts w:ascii="Arial" w:hAnsi="Arial" w:cs="Arial"/>
          <w:color w:val="000000"/>
        </w:rPr>
        <w:t> </w:t>
      </w:r>
      <w:r w:rsidRPr="00BB5BEA">
        <w:rPr>
          <w:rStyle w:val="Strong"/>
          <w:rFonts w:ascii="Arial" w:hAnsi="Arial" w:cs="Arial"/>
          <w:b w:val="0"/>
          <w:color w:val="000000"/>
        </w:rPr>
        <w:t>in writing</w:t>
      </w:r>
      <w:r w:rsidRPr="00BB5BEA">
        <w:rPr>
          <w:rStyle w:val="apple-converted-space"/>
          <w:rFonts w:ascii="Arial" w:hAnsi="Arial" w:cs="Arial"/>
          <w:color w:val="000000"/>
        </w:rPr>
        <w:t> </w:t>
      </w:r>
      <w:r w:rsidRPr="00BB5BEA">
        <w:rPr>
          <w:rFonts w:ascii="Arial" w:hAnsi="Arial" w:cs="Arial"/>
          <w:color w:val="000000"/>
        </w:rPr>
        <w:t>to the setting owners/manager.</w:t>
      </w:r>
    </w:p>
    <w:p w14:paraId="470B2ED6" w14:textId="77777777" w:rsidR="00141268" w:rsidRPr="00BB5BEA" w:rsidRDefault="00141268" w:rsidP="00141268">
      <w:pPr>
        <w:pStyle w:val="NormalWeb"/>
        <w:numPr>
          <w:ilvl w:val="0"/>
          <w:numId w:val="8"/>
        </w:numPr>
        <w:rPr>
          <w:rFonts w:ascii="Arial" w:hAnsi="Arial" w:cs="Arial"/>
          <w:color w:val="000000"/>
        </w:rPr>
      </w:pPr>
      <w:r w:rsidRPr="00BB5BEA">
        <w:rPr>
          <w:rFonts w:ascii="Arial" w:hAnsi="Arial" w:cs="Arial"/>
          <w:color w:val="000000"/>
        </w:rPr>
        <w:t>We acknowledge the request within</w:t>
      </w:r>
      <w:r w:rsidRPr="00BB5BEA">
        <w:rPr>
          <w:rStyle w:val="apple-converted-space"/>
          <w:rFonts w:ascii="Arial" w:hAnsi="Arial" w:cs="Arial"/>
          <w:color w:val="000000"/>
        </w:rPr>
        <w:t> </w:t>
      </w:r>
      <w:r w:rsidRPr="00BB5BEA">
        <w:rPr>
          <w:rStyle w:val="Strong"/>
          <w:rFonts w:ascii="Arial" w:hAnsi="Arial" w:cs="Arial"/>
          <w:b w:val="0"/>
          <w:color w:val="000000"/>
        </w:rPr>
        <w:t>one month</w:t>
      </w:r>
      <w:r w:rsidRPr="00BB5BEA">
        <w:rPr>
          <w:rFonts w:ascii="Arial" w:hAnsi="Arial" w:cs="Arial"/>
          <w:color w:val="000000"/>
        </w:rPr>
        <w:t>. If the request is complex, this may be extended by up to</w:t>
      </w:r>
      <w:r w:rsidRPr="00BB5BEA">
        <w:rPr>
          <w:rStyle w:val="apple-converted-space"/>
          <w:rFonts w:ascii="Arial" w:hAnsi="Arial" w:cs="Arial"/>
          <w:color w:val="000000"/>
        </w:rPr>
        <w:t> </w:t>
      </w:r>
      <w:r w:rsidRPr="00BB5BEA">
        <w:rPr>
          <w:rStyle w:val="Strong"/>
          <w:rFonts w:ascii="Arial" w:hAnsi="Arial" w:cs="Arial"/>
          <w:b w:val="0"/>
          <w:color w:val="000000"/>
        </w:rPr>
        <w:t>two additional months</w:t>
      </w:r>
      <w:r w:rsidRPr="00BB5BEA">
        <w:rPr>
          <w:rFonts w:ascii="Arial" w:hAnsi="Arial" w:cs="Arial"/>
          <w:color w:val="000000"/>
        </w:rPr>
        <w:t>. Parents will be informed if this is the case.</w:t>
      </w:r>
    </w:p>
    <w:p w14:paraId="1310B24B" w14:textId="77777777" w:rsidR="00141268" w:rsidRPr="00BB5BEA" w:rsidRDefault="00141268" w:rsidP="00141268">
      <w:pPr>
        <w:pStyle w:val="NormalWeb"/>
        <w:numPr>
          <w:ilvl w:val="0"/>
          <w:numId w:val="8"/>
        </w:numPr>
        <w:rPr>
          <w:rFonts w:ascii="Arial" w:hAnsi="Arial" w:cs="Arial"/>
          <w:color w:val="000000"/>
        </w:rPr>
      </w:pPr>
      <w:r w:rsidRPr="00BB5BEA">
        <w:rPr>
          <w:rFonts w:ascii="Arial" w:hAnsi="Arial" w:cs="Arial"/>
          <w:color w:val="000000"/>
        </w:rPr>
        <w:t>A fee may be charged for repeated or excessive requests.</w:t>
      </w:r>
    </w:p>
    <w:p w14:paraId="0294A5F7" w14:textId="77777777" w:rsidR="00141268" w:rsidRPr="00BB5BEA" w:rsidRDefault="00141268" w:rsidP="00141268">
      <w:pPr>
        <w:pStyle w:val="NormalWeb"/>
        <w:numPr>
          <w:ilvl w:val="0"/>
          <w:numId w:val="8"/>
        </w:numPr>
        <w:rPr>
          <w:rFonts w:ascii="Arial" w:hAnsi="Arial" w:cs="Arial"/>
          <w:color w:val="000000"/>
        </w:rPr>
      </w:pPr>
      <w:r w:rsidRPr="00BB5BEA">
        <w:rPr>
          <w:rFonts w:ascii="Arial" w:hAnsi="Arial" w:cs="Arial"/>
          <w:color w:val="000000"/>
        </w:rPr>
        <w:t>Legal advice may be sought before disclosure.</w:t>
      </w:r>
    </w:p>
    <w:p w14:paraId="1BAFA97C" w14:textId="77777777" w:rsidR="00141268" w:rsidRPr="00BB5BEA" w:rsidRDefault="00141268" w:rsidP="00141268">
      <w:pPr>
        <w:pStyle w:val="NormalWeb"/>
        <w:rPr>
          <w:rFonts w:ascii="Arial" w:hAnsi="Arial" w:cs="Arial"/>
          <w:color w:val="000000"/>
        </w:rPr>
      </w:pPr>
      <w:r w:rsidRPr="00BB5BEA">
        <w:rPr>
          <w:rStyle w:val="Strong"/>
          <w:rFonts w:ascii="Arial" w:hAnsi="Arial" w:cs="Arial"/>
          <w:b w:val="0"/>
          <w:color w:val="000000"/>
        </w:rPr>
        <w:t>Process:</w:t>
      </w:r>
    </w:p>
    <w:p w14:paraId="3D05A8BB" w14:textId="77777777" w:rsidR="00141268" w:rsidRPr="00BB5BEA" w:rsidRDefault="00141268" w:rsidP="00141268">
      <w:pPr>
        <w:pStyle w:val="NormalWeb"/>
        <w:numPr>
          <w:ilvl w:val="0"/>
          <w:numId w:val="9"/>
        </w:numPr>
        <w:rPr>
          <w:rFonts w:ascii="Arial" w:hAnsi="Arial" w:cs="Arial"/>
          <w:color w:val="000000"/>
        </w:rPr>
      </w:pPr>
      <w:r w:rsidRPr="00BB5BEA">
        <w:rPr>
          <w:rFonts w:ascii="Arial" w:hAnsi="Arial" w:cs="Arial"/>
          <w:color w:val="000000"/>
        </w:rPr>
        <w:t>The file is reviewed for completeness and accuracy.</w:t>
      </w:r>
    </w:p>
    <w:p w14:paraId="1D26DEA2" w14:textId="77777777" w:rsidR="00141268" w:rsidRPr="00BB5BEA" w:rsidRDefault="00141268" w:rsidP="00141268">
      <w:pPr>
        <w:pStyle w:val="NormalWeb"/>
        <w:numPr>
          <w:ilvl w:val="0"/>
          <w:numId w:val="9"/>
        </w:numPr>
        <w:rPr>
          <w:rFonts w:ascii="Arial" w:hAnsi="Arial" w:cs="Arial"/>
          <w:color w:val="000000"/>
        </w:rPr>
      </w:pPr>
      <w:r w:rsidRPr="00BB5BEA">
        <w:rPr>
          <w:rFonts w:ascii="Arial" w:hAnsi="Arial" w:cs="Arial"/>
          <w:color w:val="000000"/>
        </w:rPr>
        <w:t>Any references to third parties (e.g. family members, professionals, agencies) are identified.</w:t>
      </w:r>
    </w:p>
    <w:p w14:paraId="7737B860" w14:textId="77777777" w:rsidR="00141268" w:rsidRPr="00BB5BEA" w:rsidRDefault="00141268" w:rsidP="00141268">
      <w:pPr>
        <w:pStyle w:val="NormalWeb"/>
        <w:numPr>
          <w:ilvl w:val="0"/>
          <w:numId w:val="9"/>
        </w:numPr>
        <w:rPr>
          <w:rFonts w:ascii="Arial" w:hAnsi="Arial" w:cs="Arial"/>
          <w:color w:val="000000"/>
        </w:rPr>
      </w:pPr>
      <w:r w:rsidRPr="00BB5BEA">
        <w:rPr>
          <w:rFonts w:ascii="Arial" w:hAnsi="Arial" w:cs="Arial"/>
          <w:color w:val="000000"/>
        </w:rPr>
        <w:t>Consent for disclosure is sought from relevant third parties. Where consent is not given, information may be redacted.</w:t>
      </w:r>
    </w:p>
    <w:p w14:paraId="2FA93EAD" w14:textId="77777777" w:rsidR="00141268" w:rsidRPr="00BB5BEA" w:rsidRDefault="00141268" w:rsidP="00141268">
      <w:pPr>
        <w:pStyle w:val="NormalWeb"/>
        <w:numPr>
          <w:ilvl w:val="0"/>
          <w:numId w:val="9"/>
        </w:numPr>
        <w:rPr>
          <w:rFonts w:ascii="Arial" w:hAnsi="Arial" w:cs="Arial"/>
          <w:color w:val="000000"/>
        </w:rPr>
      </w:pPr>
      <w:r w:rsidRPr="00BB5BEA">
        <w:rPr>
          <w:rFonts w:ascii="Arial" w:hAnsi="Arial" w:cs="Arial"/>
          <w:color w:val="000000"/>
        </w:rPr>
        <w:t>Agencies usually require parents to approach them directly for access to their records.</w:t>
      </w:r>
    </w:p>
    <w:p w14:paraId="0AD639CF" w14:textId="77777777" w:rsidR="00141268" w:rsidRPr="00BB5BEA" w:rsidRDefault="00141268" w:rsidP="00141268">
      <w:pPr>
        <w:pStyle w:val="NormalWeb"/>
        <w:numPr>
          <w:ilvl w:val="0"/>
          <w:numId w:val="9"/>
        </w:numPr>
        <w:rPr>
          <w:rFonts w:ascii="Arial" w:hAnsi="Arial" w:cs="Arial"/>
          <w:color w:val="000000"/>
        </w:rPr>
      </w:pPr>
      <w:r w:rsidRPr="00BB5BEA">
        <w:rPr>
          <w:rFonts w:ascii="Arial" w:hAnsi="Arial" w:cs="Arial"/>
          <w:color w:val="000000"/>
        </w:rPr>
        <w:t>A</w:t>
      </w:r>
      <w:r w:rsidRPr="00BB5BEA">
        <w:rPr>
          <w:rStyle w:val="apple-converted-space"/>
          <w:rFonts w:ascii="Arial" w:hAnsi="Arial" w:cs="Arial"/>
          <w:color w:val="000000"/>
        </w:rPr>
        <w:t> </w:t>
      </w:r>
      <w:r w:rsidRPr="00BB5BEA">
        <w:rPr>
          <w:rStyle w:val="Strong"/>
          <w:rFonts w:ascii="Arial" w:hAnsi="Arial" w:cs="Arial"/>
          <w:b w:val="0"/>
          <w:color w:val="000000"/>
        </w:rPr>
        <w:t>“clean copy”</w:t>
      </w:r>
      <w:r w:rsidRPr="00BB5BEA">
        <w:rPr>
          <w:rStyle w:val="apple-converted-space"/>
          <w:rFonts w:ascii="Arial" w:hAnsi="Arial" w:cs="Arial"/>
          <w:color w:val="000000"/>
        </w:rPr>
        <w:t> </w:t>
      </w:r>
      <w:r w:rsidRPr="00BB5BEA">
        <w:rPr>
          <w:rFonts w:ascii="Arial" w:hAnsi="Arial" w:cs="Arial"/>
          <w:color w:val="000000"/>
        </w:rPr>
        <w:t>of the file is prepared, with any restricted third-party information removed.</w:t>
      </w:r>
    </w:p>
    <w:p w14:paraId="57746E33" w14:textId="77777777" w:rsidR="00141268" w:rsidRPr="00BB5BEA" w:rsidRDefault="00141268" w:rsidP="00141268">
      <w:pPr>
        <w:pStyle w:val="NormalWeb"/>
        <w:numPr>
          <w:ilvl w:val="0"/>
          <w:numId w:val="9"/>
        </w:numPr>
        <w:rPr>
          <w:rFonts w:ascii="Arial" w:hAnsi="Arial" w:cs="Arial"/>
          <w:color w:val="000000"/>
        </w:rPr>
      </w:pPr>
      <w:r w:rsidRPr="00BB5BEA">
        <w:rPr>
          <w:rFonts w:ascii="Arial" w:hAnsi="Arial" w:cs="Arial"/>
          <w:color w:val="000000"/>
        </w:rPr>
        <w:t>Parents are invited to attend a meeting to view the file with the owners/manager. Only those with parental responsibility, or a legal representative/interpreter, may attend.</w:t>
      </w:r>
    </w:p>
    <w:p w14:paraId="28B4769E" w14:textId="77777777" w:rsidR="00141268" w:rsidRPr="00BB5BEA" w:rsidRDefault="00141268" w:rsidP="00141268">
      <w:pPr>
        <w:pStyle w:val="NormalWeb"/>
        <w:numPr>
          <w:ilvl w:val="0"/>
          <w:numId w:val="9"/>
        </w:numPr>
        <w:rPr>
          <w:rFonts w:ascii="Arial" w:hAnsi="Arial" w:cs="Arial"/>
          <w:color w:val="000000"/>
        </w:rPr>
      </w:pPr>
      <w:r w:rsidRPr="00BB5BEA">
        <w:rPr>
          <w:rFonts w:ascii="Arial" w:hAnsi="Arial" w:cs="Arial"/>
          <w:color w:val="000000"/>
        </w:rPr>
        <w:t>Parents may take away a copy, but files will not be handed over without discussion to ensure context is understood.</w:t>
      </w:r>
    </w:p>
    <w:p w14:paraId="2E3747F1" w14:textId="77777777" w:rsidR="00141268" w:rsidRPr="00BB5BEA" w:rsidRDefault="00141268" w:rsidP="00141268">
      <w:pPr>
        <w:pStyle w:val="NormalWeb"/>
        <w:rPr>
          <w:rFonts w:ascii="Arial" w:hAnsi="Arial" w:cs="Arial"/>
          <w:color w:val="000000"/>
        </w:rPr>
      </w:pPr>
      <w:r w:rsidRPr="00BB5BEA">
        <w:rPr>
          <w:rStyle w:val="Strong"/>
          <w:rFonts w:ascii="Arial" w:hAnsi="Arial" w:cs="Arial"/>
          <w:b w:val="0"/>
          <w:color w:val="000000"/>
        </w:rPr>
        <w:t>Important principles:</w:t>
      </w:r>
    </w:p>
    <w:p w14:paraId="19CFB967" w14:textId="77777777" w:rsidR="00141268" w:rsidRPr="00BB5BEA" w:rsidRDefault="00141268" w:rsidP="00141268">
      <w:pPr>
        <w:pStyle w:val="NormalWeb"/>
        <w:numPr>
          <w:ilvl w:val="0"/>
          <w:numId w:val="10"/>
        </w:numPr>
        <w:rPr>
          <w:rFonts w:ascii="Arial" w:hAnsi="Arial" w:cs="Arial"/>
          <w:color w:val="000000"/>
        </w:rPr>
      </w:pPr>
      <w:r w:rsidRPr="00BB5BEA">
        <w:rPr>
          <w:rFonts w:ascii="Arial" w:hAnsi="Arial" w:cs="Arial"/>
          <w:color w:val="000000"/>
        </w:rPr>
        <w:t>Records must not be altered, removed, or rewritten. They must reflect an accurate, factual, and professional account.</w:t>
      </w:r>
    </w:p>
    <w:p w14:paraId="51085785" w14:textId="77777777" w:rsidR="00141268" w:rsidRPr="00BB5BEA" w:rsidRDefault="00141268" w:rsidP="00141268">
      <w:pPr>
        <w:pStyle w:val="NormalWeb"/>
        <w:numPr>
          <w:ilvl w:val="0"/>
          <w:numId w:val="10"/>
        </w:numPr>
        <w:rPr>
          <w:rFonts w:ascii="Arial" w:hAnsi="Arial" w:cs="Arial"/>
          <w:color w:val="000000"/>
        </w:rPr>
      </w:pPr>
      <w:r w:rsidRPr="00BB5BEA">
        <w:rPr>
          <w:rFonts w:ascii="Arial" w:hAnsi="Arial" w:cs="Arial"/>
          <w:color w:val="000000"/>
        </w:rPr>
        <w:t>Parents may request factual inaccuracies are corrected. Where an entry reflects professional opinion, this will not be changed, but the parent’s view may be added.</w:t>
      </w:r>
    </w:p>
    <w:p w14:paraId="48125E82" w14:textId="77777777" w:rsidR="00141268" w:rsidRPr="00BB5BEA" w:rsidRDefault="00141268" w:rsidP="00141268">
      <w:pPr>
        <w:pStyle w:val="NormalWeb"/>
        <w:numPr>
          <w:ilvl w:val="0"/>
          <w:numId w:val="10"/>
        </w:numPr>
        <w:rPr>
          <w:rFonts w:ascii="Arial" w:hAnsi="Arial" w:cs="Arial"/>
          <w:color w:val="000000"/>
        </w:rPr>
      </w:pPr>
      <w:r w:rsidRPr="00BB5BEA">
        <w:rPr>
          <w:rFonts w:ascii="Arial" w:hAnsi="Arial" w:cs="Arial"/>
          <w:color w:val="000000"/>
        </w:rPr>
        <w:t>Where legal proceedings are ongoing, or if information is sensitive, legal advice may be sought before disclosure.</w:t>
      </w:r>
    </w:p>
    <w:p w14:paraId="03C08F3A" w14:textId="77777777" w:rsidR="00141268" w:rsidRPr="00BB5BEA" w:rsidRDefault="00141268" w:rsidP="00141268">
      <w:pPr>
        <w:pStyle w:val="NormalWeb"/>
        <w:numPr>
          <w:ilvl w:val="0"/>
          <w:numId w:val="10"/>
        </w:numPr>
        <w:rPr>
          <w:rFonts w:ascii="Arial" w:hAnsi="Arial" w:cs="Arial"/>
          <w:color w:val="000000"/>
        </w:rPr>
      </w:pPr>
      <w:r w:rsidRPr="00BB5BEA">
        <w:rPr>
          <w:rFonts w:ascii="Arial" w:hAnsi="Arial" w:cs="Arial"/>
          <w:color w:val="000000"/>
        </w:rPr>
        <w:t>All decisions are underpinned by our overriding duty to safeguard children.</w:t>
      </w:r>
    </w:p>
    <w:p w14:paraId="0D434A10" w14:textId="77777777" w:rsidR="00141268" w:rsidRPr="00BB5BEA" w:rsidRDefault="00141268" w:rsidP="00141268">
      <w:pPr>
        <w:pStyle w:val="NormalWeb"/>
        <w:rPr>
          <w:rFonts w:ascii="Arial" w:hAnsi="Arial" w:cs="Arial"/>
          <w:color w:val="000000"/>
        </w:rPr>
      </w:pPr>
      <w:r w:rsidRPr="00BB5BEA">
        <w:rPr>
          <w:rFonts w:ascii="Arial" w:hAnsi="Arial" w:cs="Arial"/>
          <w:color w:val="000000"/>
        </w:rPr>
        <w:t>Parents may also seek advice from:</w:t>
      </w:r>
      <w:r w:rsidRPr="00BB5BEA">
        <w:rPr>
          <w:rFonts w:ascii="Arial" w:hAnsi="Arial" w:cs="Arial"/>
          <w:color w:val="000000"/>
        </w:rPr>
        <w:br/>
      </w:r>
      <w:r w:rsidRPr="00BB5BEA">
        <w:rPr>
          <w:rStyle w:val="Strong"/>
          <w:rFonts w:ascii="Arial" w:hAnsi="Arial" w:cs="Arial"/>
          <w:b w:val="0"/>
          <w:color w:val="000000"/>
        </w:rPr>
        <w:t>Information Commissioner’s Office (ICO) Helpline – 0303 123 1113</w:t>
      </w:r>
    </w:p>
    <w:p w14:paraId="697CFECF" w14:textId="77777777" w:rsidR="00141268" w:rsidRPr="00BB5BEA" w:rsidRDefault="00466307" w:rsidP="00141268">
      <w:pPr>
        <w:rPr>
          <w:rFonts w:ascii="Arial" w:hAnsi="Arial" w:cs="Arial"/>
        </w:rPr>
      </w:pPr>
      <w:r>
        <w:rPr>
          <w:rFonts w:ascii="Arial" w:hAnsi="Arial" w:cs="Arial"/>
          <w:noProof/>
        </w:rPr>
        <w:lastRenderedPageBreak/>
        <w:pict w14:anchorId="47ADEEDC">
          <v:rect id="_x0000_i1025" alt="" style="width:451.3pt;height:.05pt;mso-width-percent:0;mso-height-percent:0;mso-width-percent:0;mso-height-percent:0" o:hralign="center" o:hrstd="t" o:hr="t" fillcolor="#a0a0a0" stroked="f"/>
        </w:pict>
      </w:r>
    </w:p>
    <w:p w14:paraId="7B483179" w14:textId="77777777" w:rsidR="00141268" w:rsidRPr="00BB5BEA" w:rsidRDefault="00141268" w:rsidP="00141268">
      <w:pPr>
        <w:pStyle w:val="Heading3"/>
        <w:rPr>
          <w:rFonts w:ascii="Arial" w:hAnsi="Arial" w:cs="Arial"/>
          <w:color w:val="000000"/>
        </w:rPr>
      </w:pPr>
      <w:r w:rsidRPr="00BB5BEA">
        <w:rPr>
          <w:rStyle w:val="Strong"/>
          <w:rFonts w:ascii="Arial" w:hAnsi="Arial" w:cs="Arial"/>
          <w:b w:val="0"/>
          <w:color w:val="000000"/>
        </w:rPr>
        <w:t>Legal Framework</w:t>
      </w:r>
    </w:p>
    <w:p w14:paraId="1B9EECD7" w14:textId="77777777" w:rsidR="00141268" w:rsidRPr="00BB5BEA" w:rsidRDefault="00141268" w:rsidP="00141268">
      <w:pPr>
        <w:pStyle w:val="NormalWeb"/>
        <w:numPr>
          <w:ilvl w:val="0"/>
          <w:numId w:val="11"/>
        </w:numPr>
        <w:rPr>
          <w:rFonts w:ascii="Arial" w:hAnsi="Arial" w:cs="Arial"/>
          <w:color w:val="000000"/>
        </w:rPr>
      </w:pPr>
      <w:r w:rsidRPr="00BB5BEA">
        <w:rPr>
          <w:rFonts w:ascii="Arial" w:hAnsi="Arial" w:cs="Arial"/>
          <w:color w:val="000000"/>
        </w:rPr>
        <w:t>UK General Data Protection Regulation (2018)</w:t>
      </w:r>
    </w:p>
    <w:p w14:paraId="3AF0AD93" w14:textId="77777777" w:rsidR="00141268" w:rsidRPr="00BB5BEA" w:rsidRDefault="00141268" w:rsidP="00141268">
      <w:pPr>
        <w:pStyle w:val="NormalWeb"/>
        <w:numPr>
          <w:ilvl w:val="0"/>
          <w:numId w:val="11"/>
        </w:numPr>
        <w:rPr>
          <w:rFonts w:ascii="Arial" w:hAnsi="Arial" w:cs="Arial"/>
          <w:color w:val="000000"/>
        </w:rPr>
      </w:pPr>
      <w:r w:rsidRPr="00BB5BEA">
        <w:rPr>
          <w:rFonts w:ascii="Arial" w:hAnsi="Arial" w:cs="Arial"/>
          <w:color w:val="000000"/>
        </w:rPr>
        <w:t>Data Protection Act (2018)</w:t>
      </w:r>
    </w:p>
    <w:p w14:paraId="3E3FC675" w14:textId="77777777" w:rsidR="00141268" w:rsidRPr="00BB5BEA" w:rsidRDefault="00141268" w:rsidP="00141268">
      <w:pPr>
        <w:pStyle w:val="NormalWeb"/>
        <w:numPr>
          <w:ilvl w:val="0"/>
          <w:numId w:val="11"/>
        </w:numPr>
        <w:rPr>
          <w:rFonts w:ascii="Arial" w:hAnsi="Arial" w:cs="Arial"/>
          <w:color w:val="000000"/>
        </w:rPr>
      </w:pPr>
      <w:r w:rsidRPr="00BB5BEA">
        <w:rPr>
          <w:rFonts w:ascii="Arial" w:hAnsi="Arial" w:cs="Arial"/>
          <w:color w:val="000000"/>
        </w:rPr>
        <w:t>Human Rights Act (1998)</w:t>
      </w:r>
    </w:p>
    <w:p w14:paraId="2FAD391E" w14:textId="77777777" w:rsidR="00141268" w:rsidRPr="00BB5BEA" w:rsidRDefault="00141268" w:rsidP="00141268">
      <w:pPr>
        <w:pStyle w:val="NormalWeb"/>
        <w:numPr>
          <w:ilvl w:val="0"/>
          <w:numId w:val="11"/>
        </w:numPr>
        <w:rPr>
          <w:rFonts w:ascii="Arial" w:hAnsi="Arial" w:cs="Arial"/>
          <w:color w:val="000000"/>
        </w:rPr>
      </w:pPr>
      <w:r w:rsidRPr="00BB5BEA">
        <w:rPr>
          <w:rFonts w:ascii="Arial" w:hAnsi="Arial" w:cs="Arial"/>
          <w:color w:val="000000"/>
        </w:rPr>
        <w:t>EYFS 2025 Safeguarding and Welfare Requirements</w:t>
      </w:r>
    </w:p>
    <w:p w14:paraId="46E8B098" w14:textId="77777777" w:rsidR="006C2164" w:rsidRPr="00BB5BEA" w:rsidRDefault="006C2164" w:rsidP="006C2164">
      <w:pPr>
        <w:rPr>
          <w:rFonts w:ascii="Arial" w:hAnsi="Arial" w:cs="Arial"/>
        </w:rPr>
      </w:pPr>
    </w:p>
    <w:p w14:paraId="67CB9A59" w14:textId="77777777" w:rsidR="006C2164" w:rsidRPr="00BB5BEA" w:rsidRDefault="006C2164" w:rsidP="006C2164">
      <w:pPr>
        <w:rPr>
          <w:rFonts w:ascii="Arial" w:hAnsi="Arial" w:cs="Arial"/>
        </w:rPr>
      </w:pPr>
    </w:p>
    <w:p w14:paraId="08ED2E17" w14:textId="77777777" w:rsidR="006C2164" w:rsidRPr="00BB5BEA" w:rsidRDefault="006C2164" w:rsidP="006C2164">
      <w:pPr>
        <w:rPr>
          <w:rFonts w:ascii="Arial" w:hAnsi="Arial" w:cs="Arial"/>
        </w:rPr>
      </w:pPr>
    </w:p>
    <w:p w14:paraId="13ECF2BB" w14:textId="141D747E" w:rsidR="006C2164" w:rsidRPr="00BB5BEA" w:rsidRDefault="006C2164" w:rsidP="006C2164">
      <w:pPr>
        <w:rPr>
          <w:rFonts w:ascii="Arial" w:hAnsi="Arial" w:cs="Arial"/>
        </w:rPr>
      </w:pPr>
    </w:p>
    <w:sectPr w:rsidR="006C2164" w:rsidRPr="00BB5BEA" w:rsidSect="006C2164">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33181"/>
    <w:multiLevelType w:val="multilevel"/>
    <w:tmpl w:val="DC6E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A1256"/>
    <w:multiLevelType w:val="multilevel"/>
    <w:tmpl w:val="43F8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74F68"/>
    <w:multiLevelType w:val="multilevel"/>
    <w:tmpl w:val="FD9C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84BF1"/>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E13B0"/>
    <w:multiLevelType w:val="multilevel"/>
    <w:tmpl w:val="DE5C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EF3A51"/>
    <w:multiLevelType w:val="multilevel"/>
    <w:tmpl w:val="0E02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76337"/>
    <w:multiLevelType w:val="multilevel"/>
    <w:tmpl w:val="F780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3D7964"/>
    <w:multiLevelType w:val="multilevel"/>
    <w:tmpl w:val="AA82E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82448A"/>
    <w:multiLevelType w:val="multilevel"/>
    <w:tmpl w:val="3698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D1329B"/>
    <w:multiLevelType w:val="hybridMultilevel"/>
    <w:tmpl w:val="34EE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29154C"/>
    <w:multiLevelType w:val="multilevel"/>
    <w:tmpl w:val="4E6C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713141">
    <w:abstractNumId w:val="3"/>
  </w:num>
  <w:num w:numId="2" w16cid:durableId="1263686921">
    <w:abstractNumId w:val="9"/>
  </w:num>
  <w:num w:numId="3" w16cid:durableId="1766075034">
    <w:abstractNumId w:val="1"/>
  </w:num>
  <w:num w:numId="4" w16cid:durableId="398133052">
    <w:abstractNumId w:val="8"/>
  </w:num>
  <w:num w:numId="5" w16cid:durableId="1928952483">
    <w:abstractNumId w:val="5"/>
  </w:num>
  <w:num w:numId="6" w16cid:durableId="99226430">
    <w:abstractNumId w:val="4"/>
  </w:num>
  <w:num w:numId="7" w16cid:durableId="1182086785">
    <w:abstractNumId w:val="10"/>
  </w:num>
  <w:num w:numId="8" w16cid:durableId="638464832">
    <w:abstractNumId w:val="2"/>
  </w:num>
  <w:num w:numId="9" w16cid:durableId="243344715">
    <w:abstractNumId w:val="7"/>
  </w:num>
  <w:num w:numId="10" w16cid:durableId="1493376436">
    <w:abstractNumId w:val="6"/>
  </w:num>
  <w:num w:numId="11" w16cid:durableId="911543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B48"/>
    <w:rsid w:val="00037E2D"/>
    <w:rsid w:val="00141268"/>
    <w:rsid w:val="00193D56"/>
    <w:rsid w:val="002A1EC2"/>
    <w:rsid w:val="002A60E6"/>
    <w:rsid w:val="00337542"/>
    <w:rsid w:val="00466307"/>
    <w:rsid w:val="00486051"/>
    <w:rsid w:val="00486748"/>
    <w:rsid w:val="005B6B48"/>
    <w:rsid w:val="006C2164"/>
    <w:rsid w:val="006E031E"/>
    <w:rsid w:val="006E6468"/>
    <w:rsid w:val="007E4EE2"/>
    <w:rsid w:val="00BB5BEA"/>
    <w:rsid w:val="00BD5CA1"/>
    <w:rsid w:val="00C81319"/>
    <w:rsid w:val="00D06101"/>
    <w:rsid w:val="00D229A5"/>
    <w:rsid w:val="00E13BF8"/>
    <w:rsid w:val="00E943F3"/>
    <w:rsid w:val="00EE06E9"/>
    <w:rsid w:val="00FC437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45827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D273C"/>
    <w:rPr>
      <w:sz w:val="24"/>
      <w:szCs w:val="24"/>
      <w:lang w:val="en-US" w:eastAsia="en-US"/>
    </w:rPr>
  </w:style>
  <w:style w:type="paragraph" w:styleId="Heading3">
    <w:name w:val="heading 3"/>
    <w:basedOn w:val="Normal"/>
    <w:next w:val="Normal"/>
    <w:link w:val="Heading3Char"/>
    <w:uiPriority w:val="9"/>
    <w:semiHidden/>
    <w:unhideWhenUsed/>
    <w:qFormat/>
    <w:rsid w:val="0014126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rsid w:val="00944A54"/>
    <w:pPr>
      <w:keepNext/>
      <w:spacing w:before="240" w:after="60"/>
      <w:outlineLvl w:val="3"/>
    </w:pPr>
    <w:rPr>
      <w:rFonts w:eastAsia="Times New Roman"/>
      <w:b/>
      <w:bCs/>
      <w:sz w:val="28"/>
      <w:szCs w:val="28"/>
      <w:lang w:val="en-GB"/>
    </w:rPr>
  </w:style>
  <w:style w:type="paragraph" w:styleId="Heading5">
    <w:name w:val="heading 5"/>
    <w:basedOn w:val="Normal"/>
    <w:next w:val="Normal"/>
    <w:link w:val="Heading5Char"/>
    <w:uiPriority w:val="9"/>
    <w:unhideWhenUsed/>
    <w:qFormat/>
    <w:rsid w:val="00944A54"/>
    <w:pPr>
      <w:spacing w:before="240" w:after="60"/>
      <w:outlineLvl w:val="4"/>
    </w:pPr>
    <w:rPr>
      <w:rFonts w:eastAsia="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44A54"/>
    <w:rPr>
      <w:rFonts w:eastAsia="Times New Roman"/>
      <w:b/>
      <w:bCs/>
      <w:sz w:val="28"/>
      <w:szCs w:val="28"/>
    </w:rPr>
  </w:style>
  <w:style w:type="character" w:customStyle="1" w:styleId="Heading5Char">
    <w:name w:val="Heading 5 Char"/>
    <w:basedOn w:val="DefaultParagraphFont"/>
    <w:link w:val="Heading5"/>
    <w:uiPriority w:val="9"/>
    <w:rsid w:val="00944A54"/>
    <w:rPr>
      <w:rFonts w:eastAsia="Times New Roman"/>
      <w:b/>
      <w:bCs/>
      <w:i/>
      <w:iCs/>
      <w:sz w:val="26"/>
      <w:szCs w:val="26"/>
    </w:rPr>
  </w:style>
  <w:style w:type="character" w:styleId="Strong">
    <w:name w:val="Strong"/>
    <w:basedOn w:val="DefaultParagraphFont"/>
    <w:uiPriority w:val="22"/>
    <w:qFormat/>
    <w:rsid w:val="00944A54"/>
    <w:rPr>
      <w:b/>
    </w:rPr>
  </w:style>
  <w:style w:type="character" w:styleId="Emphasis">
    <w:name w:val="Emphasis"/>
    <w:basedOn w:val="DefaultParagraphFont"/>
    <w:uiPriority w:val="20"/>
    <w:qFormat/>
    <w:rsid w:val="00944A54"/>
    <w:rPr>
      <w:i/>
    </w:rPr>
  </w:style>
  <w:style w:type="paragraph" w:styleId="NoSpacing">
    <w:name w:val="No Spacing"/>
    <w:uiPriority w:val="1"/>
    <w:qFormat/>
    <w:rsid w:val="00337542"/>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486748"/>
    <w:pPr>
      <w:spacing w:before="100" w:beforeAutospacing="1" w:after="100" w:afterAutospacing="1"/>
    </w:pPr>
    <w:rPr>
      <w:rFonts w:ascii="Times New Roman" w:eastAsia="Times New Roman" w:hAnsi="Times New Roman"/>
      <w:lang w:val="en-GB"/>
    </w:rPr>
  </w:style>
  <w:style w:type="character" w:customStyle="1" w:styleId="Heading3Char">
    <w:name w:val="Heading 3 Char"/>
    <w:basedOn w:val="DefaultParagraphFont"/>
    <w:link w:val="Heading3"/>
    <w:uiPriority w:val="9"/>
    <w:semiHidden/>
    <w:rsid w:val="00141268"/>
    <w:rPr>
      <w:rFonts w:asciiTheme="majorHAnsi" w:eastAsiaTheme="majorEastAsia" w:hAnsiTheme="majorHAnsi" w:cstheme="majorBidi"/>
      <w:color w:val="1F3763" w:themeColor="accent1" w:themeShade="7F"/>
      <w:sz w:val="24"/>
      <w:szCs w:val="24"/>
      <w:lang w:val="en-US" w:eastAsia="en-US"/>
    </w:rPr>
  </w:style>
  <w:style w:type="character" w:customStyle="1" w:styleId="apple-converted-space">
    <w:name w:val="apple-converted-space"/>
    <w:basedOn w:val="DefaultParagraphFont"/>
    <w:rsid w:val="00141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525538">
      <w:bodyDiv w:val="1"/>
      <w:marLeft w:val="0"/>
      <w:marRight w:val="0"/>
      <w:marTop w:val="0"/>
      <w:marBottom w:val="0"/>
      <w:divBdr>
        <w:top w:val="none" w:sz="0" w:space="0" w:color="auto"/>
        <w:left w:val="none" w:sz="0" w:space="0" w:color="auto"/>
        <w:bottom w:val="none" w:sz="0" w:space="0" w:color="auto"/>
        <w:right w:val="none" w:sz="0" w:space="0" w:color="auto"/>
      </w:divBdr>
      <w:divsChild>
        <w:div w:id="1419979158">
          <w:marLeft w:val="0"/>
          <w:marRight w:val="0"/>
          <w:marTop w:val="0"/>
          <w:marBottom w:val="0"/>
          <w:divBdr>
            <w:top w:val="none" w:sz="0" w:space="0" w:color="auto"/>
            <w:left w:val="none" w:sz="0" w:space="0" w:color="auto"/>
            <w:bottom w:val="none" w:sz="0" w:space="0" w:color="auto"/>
            <w:right w:val="none" w:sz="0" w:space="0" w:color="auto"/>
          </w:divBdr>
          <w:divsChild>
            <w:div w:id="1829127652">
              <w:marLeft w:val="0"/>
              <w:marRight w:val="0"/>
              <w:marTop w:val="0"/>
              <w:marBottom w:val="0"/>
              <w:divBdr>
                <w:top w:val="none" w:sz="0" w:space="0" w:color="auto"/>
                <w:left w:val="none" w:sz="0" w:space="0" w:color="auto"/>
                <w:bottom w:val="none" w:sz="0" w:space="0" w:color="auto"/>
                <w:right w:val="none" w:sz="0" w:space="0" w:color="auto"/>
              </w:divBdr>
              <w:divsChild>
                <w:div w:id="12167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3</cp:revision>
  <dcterms:created xsi:type="dcterms:W3CDTF">2025-08-31T07:14:00Z</dcterms:created>
  <dcterms:modified xsi:type="dcterms:W3CDTF">2026-01-04T20:29:00Z</dcterms:modified>
</cp:coreProperties>
</file>